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3B" w:rsidRPr="00AF1B1A" w:rsidRDefault="00AD153B" w:rsidP="00AD153B">
      <w:pPr>
        <w:rPr>
          <w:b/>
          <w:bCs/>
          <w:i/>
        </w:rPr>
      </w:pPr>
      <w:r w:rsidRPr="00AF1B1A">
        <w:rPr>
          <w:b/>
          <w:bCs/>
          <w:i/>
        </w:rPr>
        <w:t>Mateřská škola Rudka, okres Brno-venkov, příspěvková organizace</w:t>
      </w:r>
    </w:p>
    <w:p w:rsidR="00AD153B" w:rsidRPr="00AF1B1A" w:rsidRDefault="00AD153B" w:rsidP="00AD153B">
      <w:r w:rsidRPr="00AF1B1A">
        <w:rPr>
          <w:b/>
          <w:bCs/>
          <w:i/>
        </w:rPr>
        <w:t>Rudka č. p. 120</w:t>
      </w:r>
      <w:r>
        <w:rPr>
          <w:b/>
          <w:bCs/>
          <w:i/>
        </w:rPr>
        <w:tab/>
      </w:r>
      <w:r w:rsidRPr="00AF1B1A">
        <w:rPr>
          <w:b/>
          <w:bCs/>
          <w:i/>
        </w:rPr>
        <w:t>664 83 Rudka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AF1B1A">
        <w:rPr>
          <w:b/>
          <w:bCs/>
          <w:i/>
        </w:rPr>
        <w:t xml:space="preserve"> IČO: 71005943</w:t>
      </w:r>
    </w:p>
    <w:p w:rsidR="00AD153B" w:rsidRDefault="00AD153B" w:rsidP="00AD153B">
      <w:pPr>
        <w:pStyle w:val="Bezmezer"/>
      </w:pPr>
    </w:p>
    <w:p w:rsidR="00AD153B" w:rsidRDefault="00AD153B" w:rsidP="00AD153B">
      <w:pPr>
        <w:pStyle w:val="Bezmezer"/>
      </w:pPr>
    </w:p>
    <w:p w:rsidR="00AD153B" w:rsidRPr="009A4FD1" w:rsidRDefault="00AD153B" w:rsidP="00AD153B">
      <w:pPr>
        <w:pStyle w:val="Bezmez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</w:t>
      </w:r>
      <w:r w:rsidRPr="009A4FD1">
        <w:rPr>
          <w:b/>
          <w:sz w:val="44"/>
          <w:szCs w:val="44"/>
        </w:rPr>
        <w:t xml:space="preserve">Výroční zpráva </w:t>
      </w:r>
    </w:p>
    <w:p w:rsidR="00AD153B" w:rsidRDefault="00AD153B" w:rsidP="00AD153B">
      <w:pPr>
        <w:pStyle w:val="Bezmezer"/>
        <w:rPr>
          <w:b/>
          <w:sz w:val="32"/>
          <w:szCs w:val="32"/>
        </w:rPr>
      </w:pPr>
      <w:r w:rsidRPr="009A4FD1">
        <w:rPr>
          <w:b/>
          <w:sz w:val="32"/>
          <w:szCs w:val="32"/>
        </w:rPr>
        <w:t xml:space="preserve">o poskytování informací podle zákona č. 106/1999 Sb., </w:t>
      </w:r>
    </w:p>
    <w:p w:rsidR="00AD153B" w:rsidRPr="009A4FD1" w:rsidRDefault="00AD153B" w:rsidP="00AD153B">
      <w:pPr>
        <w:pStyle w:val="Bezmezer"/>
        <w:rPr>
          <w:b/>
          <w:sz w:val="32"/>
          <w:szCs w:val="32"/>
        </w:rPr>
      </w:pPr>
      <w:r w:rsidRPr="009A4FD1">
        <w:rPr>
          <w:b/>
          <w:sz w:val="32"/>
          <w:szCs w:val="32"/>
        </w:rPr>
        <w:t>o svobodném přístupu k informací</w:t>
      </w:r>
      <w:r>
        <w:rPr>
          <w:b/>
          <w:sz w:val="32"/>
          <w:szCs w:val="32"/>
        </w:rPr>
        <w:t xml:space="preserve">m za období 1. </w:t>
      </w:r>
      <w:r w:rsidR="006C53A4">
        <w:rPr>
          <w:b/>
          <w:sz w:val="32"/>
          <w:szCs w:val="32"/>
        </w:rPr>
        <w:t xml:space="preserve">1. – 31. 12. </w:t>
      </w:r>
      <w:proofErr w:type="gramStart"/>
      <w:r w:rsidR="006C53A4">
        <w:rPr>
          <w:b/>
          <w:sz w:val="32"/>
          <w:szCs w:val="32"/>
        </w:rPr>
        <w:t>2021</w:t>
      </w:r>
      <w:r w:rsidRPr="009A4FD1">
        <w:rPr>
          <w:b/>
          <w:sz w:val="32"/>
          <w:szCs w:val="32"/>
        </w:rPr>
        <w:t xml:space="preserve"> .</w:t>
      </w:r>
      <w:proofErr w:type="gramEnd"/>
    </w:p>
    <w:p w:rsidR="00AD153B" w:rsidRPr="008B4537" w:rsidRDefault="00AD153B" w:rsidP="00AD153B">
      <w:pPr>
        <w:pStyle w:val="Bezmezer"/>
      </w:pPr>
    </w:p>
    <w:p w:rsidR="00AD153B" w:rsidRPr="002E6858" w:rsidRDefault="00AD153B" w:rsidP="00AD153B">
      <w:pPr>
        <w:rPr>
          <w:sz w:val="28"/>
          <w:szCs w:val="28"/>
        </w:rPr>
      </w:pPr>
      <w:r w:rsidRPr="002E6858">
        <w:rPr>
          <w:sz w:val="28"/>
          <w:szCs w:val="28"/>
        </w:rPr>
        <w:t>Při poskytování informací veřejnosti postupuje škola podle zákona č 106/1999 Sb., o svobodném přístupu k informacím v platném znění a podle Pokynu ministra školství, mládeže a tělovýchovy k zajištění jednotného postupu MŠMT při realizaci zákona č. 106/1999 Sb., o svobodném přístupu k informacím, ze dne 8. 11. 1999, v platném znění.</w:t>
      </w:r>
    </w:p>
    <w:p w:rsidR="00AD153B" w:rsidRDefault="00AD153B" w:rsidP="00AD153B"/>
    <w:p w:rsidR="00AD153B" w:rsidRDefault="00AD153B" w:rsidP="00AD153B">
      <w:pPr>
        <w:rPr>
          <w:sz w:val="28"/>
          <w:szCs w:val="28"/>
        </w:rPr>
      </w:pPr>
      <w:r w:rsidRPr="002E6858">
        <w:rPr>
          <w:sz w:val="28"/>
          <w:szCs w:val="28"/>
        </w:rPr>
        <w:t xml:space="preserve">      </w:t>
      </w:r>
      <w:proofErr w:type="gramStart"/>
      <w:r w:rsidRPr="002E6858">
        <w:rPr>
          <w:sz w:val="28"/>
          <w:szCs w:val="28"/>
        </w:rPr>
        <w:t>A.  Celkový</w:t>
      </w:r>
      <w:proofErr w:type="gramEnd"/>
      <w:r w:rsidRPr="002E6858">
        <w:rPr>
          <w:sz w:val="28"/>
          <w:szCs w:val="28"/>
        </w:rPr>
        <w:t xml:space="preserve"> počet písemných žádostí o informace a počet vydaných </w:t>
      </w:r>
    </w:p>
    <w:p w:rsidR="00AD153B" w:rsidRPr="002E6858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6858">
        <w:rPr>
          <w:sz w:val="28"/>
          <w:szCs w:val="28"/>
        </w:rPr>
        <w:t>rozhodnutí o odmítnutí žádosti</w:t>
      </w:r>
    </w:p>
    <w:p w:rsidR="00AD153B" w:rsidRPr="002E6858" w:rsidRDefault="00AD153B" w:rsidP="00AD153B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r w:rsidRPr="002E6858">
        <w:rPr>
          <w:sz w:val="28"/>
          <w:szCs w:val="28"/>
        </w:rPr>
        <w:t xml:space="preserve">Počet podaných žádostí o </w:t>
      </w:r>
      <w:proofErr w:type="gramStart"/>
      <w:r w:rsidRPr="002E6858">
        <w:rPr>
          <w:sz w:val="28"/>
          <w:szCs w:val="28"/>
        </w:rPr>
        <w:t xml:space="preserve">informace                                    </w:t>
      </w:r>
      <w:r>
        <w:rPr>
          <w:sz w:val="28"/>
          <w:szCs w:val="28"/>
        </w:rPr>
        <w:t xml:space="preserve">               </w:t>
      </w:r>
      <w:r w:rsidRPr="002E6858">
        <w:rPr>
          <w:sz w:val="28"/>
          <w:szCs w:val="28"/>
        </w:rPr>
        <w:t xml:space="preserve"> </w:t>
      </w:r>
      <w:r w:rsidRPr="002E6858">
        <w:rPr>
          <w:b/>
          <w:sz w:val="28"/>
          <w:szCs w:val="28"/>
        </w:rPr>
        <w:t>0</w:t>
      </w:r>
      <w:proofErr w:type="gramEnd"/>
    </w:p>
    <w:p w:rsidR="00AD153B" w:rsidRPr="00C90EB3" w:rsidRDefault="00AD153B" w:rsidP="00AD153B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r w:rsidRPr="002E6858">
        <w:rPr>
          <w:sz w:val="28"/>
          <w:szCs w:val="28"/>
        </w:rPr>
        <w:t xml:space="preserve">Počet vydaných rozhodnutí o odmítnutí </w:t>
      </w:r>
      <w:proofErr w:type="gramStart"/>
      <w:r w:rsidRPr="002E6858">
        <w:rPr>
          <w:sz w:val="28"/>
          <w:szCs w:val="28"/>
        </w:rPr>
        <w:t>žádostí</w:t>
      </w:r>
      <w:r>
        <w:rPr>
          <w:sz w:val="28"/>
          <w:szCs w:val="28"/>
        </w:rPr>
        <w:t xml:space="preserve">                                  </w:t>
      </w:r>
      <w:r w:rsidRPr="002E6858">
        <w:rPr>
          <w:b/>
          <w:sz w:val="28"/>
          <w:szCs w:val="28"/>
        </w:rPr>
        <w:t>0</w:t>
      </w:r>
      <w:proofErr w:type="gramEnd"/>
    </w:p>
    <w:p w:rsidR="00AD153B" w:rsidRPr="002378D8" w:rsidRDefault="00AD153B" w:rsidP="00AD153B">
      <w:pPr>
        <w:pStyle w:val="Odstavecseseznamem"/>
        <w:ind w:left="1134"/>
        <w:rPr>
          <w:sz w:val="28"/>
          <w:szCs w:val="28"/>
        </w:rPr>
      </w:pP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378D8">
        <w:rPr>
          <w:sz w:val="28"/>
          <w:szCs w:val="28"/>
        </w:rPr>
        <w:t>B.</w:t>
      </w:r>
      <w:r>
        <w:rPr>
          <w:sz w:val="28"/>
          <w:szCs w:val="28"/>
        </w:rPr>
        <w:t xml:space="preserve">  </w:t>
      </w:r>
      <w:r w:rsidRPr="002378D8">
        <w:rPr>
          <w:sz w:val="28"/>
          <w:szCs w:val="28"/>
        </w:rPr>
        <w:t>Počet</w:t>
      </w:r>
      <w:proofErr w:type="gramEnd"/>
      <w:r w:rsidRPr="002378D8">
        <w:rPr>
          <w:sz w:val="28"/>
          <w:szCs w:val="28"/>
        </w:rPr>
        <w:t xml:space="preserve"> podaných odvolání proti rozhodnutí o neposkytnutí informace </w:t>
      </w:r>
      <w:r>
        <w:rPr>
          <w:sz w:val="28"/>
          <w:szCs w:val="28"/>
        </w:rPr>
        <w:t xml:space="preserve">    </w:t>
      </w:r>
      <w:r w:rsidRPr="002378D8">
        <w:rPr>
          <w:b/>
          <w:sz w:val="28"/>
          <w:szCs w:val="28"/>
        </w:rPr>
        <w:t>0</w:t>
      </w:r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0EB3">
        <w:rPr>
          <w:sz w:val="28"/>
          <w:szCs w:val="28"/>
        </w:rPr>
        <w:t xml:space="preserve">C. Opis podstatných částí každého rozsudku soudu ve věci přezkoumání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zákonnosti rozhodnutí povinného subjektu o odmítnutí žádosti o </w:t>
      </w:r>
      <w:r>
        <w:rPr>
          <w:sz w:val="28"/>
          <w:szCs w:val="28"/>
        </w:rPr>
        <w:t xml:space="preserve">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poskytnutí informace a přehled všech výdajů, které povinný subjekt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vynaložil v souvislosti se soudními řízeními o právech a povinnostech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podle informačního zákona, a to včetně nákladů na své vlastní </w:t>
      </w:r>
      <w:r>
        <w:rPr>
          <w:sz w:val="28"/>
          <w:szCs w:val="28"/>
        </w:rPr>
        <w:t xml:space="preserve">   </w:t>
      </w: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zaměstnance a nákladů na právní </w:t>
      </w:r>
      <w:proofErr w:type="gramStart"/>
      <w:r w:rsidRPr="00C90EB3">
        <w:rPr>
          <w:sz w:val="28"/>
          <w:szCs w:val="28"/>
        </w:rPr>
        <w:t>zastoupení</w:t>
      </w:r>
      <w:r>
        <w:rPr>
          <w:sz w:val="28"/>
          <w:szCs w:val="28"/>
        </w:rPr>
        <w:t xml:space="preserve">                                   </w:t>
      </w:r>
      <w:r w:rsidRPr="00C90EB3">
        <w:rPr>
          <w:sz w:val="28"/>
          <w:szCs w:val="28"/>
        </w:rPr>
        <w:t xml:space="preserve"> </w:t>
      </w:r>
      <w:r w:rsidRPr="00C90EB3">
        <w:rPr>
          <w:b/>
          <w:sz w:val="28"/>
          <w:szCs w:val="28"/>
        </w:rPr>
        <w:t>nejsou</w:t>
      </w:r>
      <w:proofErr w:type="gramEnd"/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D. </w:t>
      </w:r>
      <w:r w:rsidRPr="00210CC7">
        <w:rPr>
          <w:sz w:val="28"/>
          <w:szCs w:val="28"/>
        </w:rPr>
        <w:t xml:space="preserve">Výčet poskytnutých výhradních licencí, včetně odůvodnění nezbytnosti </w:t>
      </w:r>
    </w:p>
    <w:p w:rsidR="00AD153B" w:rsidRPr="00210CC7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0CC7">
        <w:rPr>
          <w:sz w:val="28"/>
          <w:szCs w:val="28"/>
        </w:rPr>
        <w:t xml:space="preserve">poskytnutí výhradní </w:t>
      </w:r>
      <w:proofErr w:type="gramStart"/>
      <w:r w:rsidRPr="00210CC7">
        <w:rPr>
          <w:sz w:val="28"/>
          <w:szCs w:val="28"/>
        </w:rPr>
        <w:t>licence</w:t>
      </w:r>
      <w:r>
        <w:rPr>
          <w:sz w:val="28"/>
          <w:szCs w:val="28"/>
        </w:rPr>
        <w:t xml:space="preserve">                                                                      </w:t>
      </w:r>
      <w:r w:rsidRPr="00210CC7">
        <w:rPr>
          <w:sz w:val="28"/>
          <w:szCs w:val="28"/>
        </w:rPr>
        <w:t xml:space="preserve"> </w:t>
      </w:r>
      <w:r w:rsidRPr="00210CC7">
        <w:rPr>
          <w:b/>
          <w:sz w:val="28"/>
          <w:szCs w:val="28"/>
        </w:rPr>
        <w:t>0</w:t>
      </w:r>
      <w:proofErr w:type="gramEnd"/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0F80">
        <w:rPr>
          <w:sz w:val="28"/>
          <w:szCs w:val="28"/>
        </w:rPr>
        <w:t xml:space="preserve">E. Počet stížností podaných podle </w:t>
      </w:r>
      <w:proofErr w:type="spellStart"/>
      <w:r w:rsidRPr="00800F80">
        <w:rPr>
          <w:sz w:val="28"/>
          <w:szCs w:val="28"/>
        </w:rPr>
        <w:t>ust</w:t>
      </w:r>
      <w:proofErr w:type="spellEnd"/>
      <w:r w:rsidRPr="00800F80">
        <w:rPr>
          <w:sz w:val="28"/>
          <w:szCs w:val="28"/>
        </w:rPr>
        <w:t xml:space="preserve">. § 16a informačního zákona, důvody </w:t>
      </w:r>
      <w:r>
        <w:rPr>
          <w:sz w:val="28"/>
          <w:szCs w:val="28"/>
        </w:rPr>
        <w:t xml:space="preserve">  </w:t>
      </w: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F80">
        <w:rPr>
          <w:sz w:val="28"/>
          <w:szCs w:val="28"/>
        </w:rPr>
        <w:t xml:space="preserve">jejich podání a stručný popis způsobu jejich </w:t>
      </w:r>
      <w:proofErr w:type="gramStart"/>
      <w:r w:rsidRPr="00800F80">
        <w:rPr>
          <w:sz w:val="28"/>
          <w:szCs w:val="28"/>
        </w:rPr>
        <w:t xml:space="preserve">vyřízení </w:t>
      </w:r>
      <w:r>
        <w:rPr>
          <w:sz w:val="28"/>
          <w:szCs w:val="28"/>
        </w:rPr>
        <w:t xml:space="preserve">                       </w:t>
      </w:r>
      <w:r w:rsidRPr="00800F80">
        <w:rPr>
          <w:b/>
          <w:sz w:val="28"/>
          <w:szCs w:val="28"/>
        </w:rPr>
        <w:t>nejsou</w:t>
      </w:r>
      <w:proofErr w:type="gramEnd"/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r>
        <w:rPr>
          <w:sz w:val="28"/>
          <w:szCs w:val="28"/>
        </w:rPr>
        <w:t xml:space="preserve">     </w:t>
      </w:r>
      <w:r w:rsidRPr="008F5E0C">
        <w:rPr>
          <w:sz w:val="28"/>
          <w:szCs w:val="28"/>
        </w:rPr>
        <w:t xml:space="preserve">F. Další informace vztahující se k uplatňování tohoto </w:t>
      </w:r>
      <w:proofErr w:type="gramStart"/>
      <w:r w:rsidRPr="008F5E0C">
        <w:rPr>
          <w:sz w:val="28"/>
          <w:szCs w:val="28"/>
        </w:rPr>
        <w:t xml:space="preserve">zákona </w:t>
      </w:r>
      <w:r>
        <w:rPr>
          <w:sz w:val="28"/>
          <w:szCs w:val="28"/>
        </w:rPr>
        <w:t xml:space="preserve">                        </w:t>
      </w:r>
      <w:r w:rsidRPr="008F5E0C">
        <w:rPr>
          <w:b/>
          <w:sz w:val="28"/>
          <w:szCs w:val="28"/>
        </w:rPr>
        <w:t>0</w:t>
      </w:r>
      <w:proofErr w:type="gramEnd"/>
      <w:r w:rsidRPr="003723AD">
        <w:t xml:space="preserve"> </w:t>
      </w:r>
      <w:r>
        <w:t xml:space="preserve">      </w:t>
      </w:r>
    </w:p>
    <w:p w:rsidR="00AD153B" w:rsidRDefault="00AD153B" w:rsidP="00AD153B">
      <w:pPr>
        <w:rPr>
          <w:sz w:val="28"/>
          <w:szCs w:val="28"/>
        </w:rPr>
      </w:pPr>
      <w:r>
        <w:t xml:space="preserve">          </w:t>
      </w:r>
      <w:r w:rsidRPr="00CD286D">
        <w:rPr>
          <w:sz w:val="28"/>
          <w:szCs w:val="28"/>
        </w:rPr>
        <w:t xml:space="preserve">V průběhu roku 2018 zaměstnankyně školy poskytly ústní a telefonické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286D">
        <w:rPr>
          <w:sz w:val="28"/>
          <w:szCs w:val="28"/>
        </w:rPr>
        <w:t>informace nebo</w:t>
      </w:r>
      <w:r>
        <w:rPr>
          <w:sz w:val="28"/>
          <w:szCs w:val="28"/>
        </w:rPr>
        <w:t xml:space="preserve"> </w:t>
      </w:r>
      <w:r w:rsidRPr="00CD286D">
        <w:rPr>
          <w:sz w:val="28"/>
          <w:szCs w:val="28"/>
        </w:rPr>
        <w:t xml:space="preserve">kopie listin (dokumentů a formulářů). Nebyly vyžádány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286D">
        <w:rPr>
          <w:sz w:val="28"/>
          <w:szCs w:val="28"/>
        </w:rPr>
        <w:t>žádné informace nad ráme</w:t>
      </w:r>
      <w:r>
        <w:rPr>
          <w:sz w:val="28"/>
          <w:szCs w:val="28"/>
        </w:rPr>
        <w:t>c</w:t>
      </w:r>
      <w:r w:rsidRPr="00CD286D">
        <w:rPr>
          <w:sz w:val="28"/>
          <w:szCs w:val="28"/>
        </w:rPr>
        <w:t xml:space="preserve"> informací zveřejněných vyvěšením.</w:t>
      </w:r>
    </w:p>
    <w:p w:rsidR="00AD153B" w:rsidRDefault="00AD153B" w:rsidP="00AD153B">
      <w:pPr>
        <w:rPr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</w:p>
    <w:p w:rsidR="00AD153B" w:rsidRPr="00CD286D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>Zpracovala: Ivana Skřivánková, ředitelka školy</w:t>
      </w:r>
    </w:p>
    <w:p w:rsidR="002D5A01" w:rsidRDefault="002D5A01"/>
    <w:sectPr w:rsidR="002D5A01" w:rsidSect="00C2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4C"/>
    <w:multiLevelType w:val="hybridMultilevel"/>
    <w:tmpl w:val="9F9A7B34"/>
    <w:lvl w:ilvl="0" w:tplc="040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153B"/>
    <w:rsid w:val="002D5A01"/>
    <w:rsid w:val="00544C4B"/>
    <w:rsid w:val="006C53A4"/>
    <w:rsid w:val="00AD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1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2022-01-10T19:20:00Z</dcterms:created>
  <dcterms:modified xsi:type="dcterms:W3CDTF">2022-01-10T19:20:00Z</dcterms:modified>
</cp:coreProperties>
</file>